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585913" cy="144173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441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Paris Minor Hockey Nomination Form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1.__________________________is hereby nominated for the PMHA Board of Directors commencing with the 2023-2024 hockey season. This nomination is endorsed by the following person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rtl w:val="0"/>
        </w:rPr>
        <w:t xml:space="preserve">Nominee Information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 / 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Postal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</w:t>
      </w:r>
      <w:r w:rsidDel="00000000" w:rsidR="00000000" w:rsidRPr="00000000">
        <w:rPr>
          <w:b w:val="1"/>
          <w:sz w:val="20"/>
          <w:szCs w:val="20"/>
          <w:rtl w:val="0"/>
        </w:rPr>
        <w:t xml:space="preserve">NOMINEE SIGNATURE AND DECLARATION OF ELIGIBILITY I hereby accept this nomination, and confirm my eligibility to stand for election to the PMHA Board under the terms of PMHA By-Law One, including Articles 7.06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680"/>
        <w:tblGridChange w:id="0">
          <w:tblGrid>
            <w:gridCol w:w="1680"/>
            <w:gridCol w:w="7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FORWARDING INSTRUCTION: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Forward completed nomination form to: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President@parisminorhockey.com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Secretary@parisminorhockey.com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esident@parisminorhockey.com" TargetMode="External"/><Relationship Id="rId8" Type="http://schemas.openxmlformats.org/officeDocument/2006/relationships/hyperlink" Target="mailto:Secretary@paris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